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B84" w:rsidRPr="00734B84" w:rsidRDefault="00734B84" w:rsidP="00001723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734B84">
        <w:rPr>
          <w:rFonts w:ascii="Cambria" w:eastAsia="Times New Roman" w:hAnsi="Cambria" w:cs="Times New Roman"/>
          <w:b/>
          <w:sz w:val="28"/>
          <w:szCs w:val="28"/>
          <w:lang w:eastAsia="pl-PL"/>
        </w:rPr>
        <w:t>Gmina Miejska Głogów informuje, że posiada do zamiany niżej wymienione  lokale:</w:t>
      </w:r>
    </w:p>
    <w:p w:rsidR="00734B84" w:rsidRPr="00734B84" w:rsidRDefault="00734B84" w:rsidP="00734B84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</w:p>
    <w:p w:rsidR="00734B84" w:rsidRPr="00734B84" w:rsidRDefault="00734B84" w:rsidP="00734B84">
      <w:pPr>
        <w:numPr>
          <w:ilvl w:val="0"/>
          <w:numId w:val="1"/>
        </w:numPr>
        <w:spacing w:after="200" w:line="240" w:lineRule="auto"/>
        <w:contextualSpacing/>
        <w:rPr>
          <w:rFonts w:ascii="Cambria" w:eastAsia="Times New Roman" w:hAnsi="Cambria" w:cs="Times New Roman"/>
          <w:b/>
          <w:sz w:val="36"/>
          <w:szCs w:val="36"/>
          <w:lang w:eastAsia="pl-PL"/>
        </w:rPr>
      </w:pPr>
      <w:r w:rsidRPr="00734B8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Lokal przy </w:t>
      </w:r>
      <w:r w:rsidR="00C46219">
        <w:rPr>
          <w:rFonts w:ascii="Cambria" w:eastAsia="Times New Roman" w:hAnsi="Cambria" w:cs="Times New Roman"/>
          <w:b/>
          <w:sz w:val="28"/>
          <w:szCs w:val="28"/>
          <w:lang w:eastAsia="pl-PL"/>
        </w:rPr>
        <w:t>Pl. 1000-lecia 7/6</w:t>
      </w: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bookmarkStart w:id="0" w:name="_Hlk72919435"/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powierzchnia użytkowa lokalu: </w:t>
      </w:r>
      <w:r w:rsidR="00C46219">
        <w:rPr>
          <w:rFonts w:ascii="Cambria" w:eastAsia="Times New Roman" w:hAnsi="Cambria" w:cs="Times New Roman"/>
          <w:sz w:val="24"/>
          <w:szCs w:val="24"/>
          <w:lang w:eastAsia="pl-PL"/>
        </w:rPr>
        <w:t>34,25</w:t>
      </w: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m</w:t>
      </w:r>
      <w:r w:rsidRPr="00734B84"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  <w:t>2</w:t>
      </w: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</w:pP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>powierzchnia poko</w:t>
      </w:r>
      <w:r w:rsidR="003F120B">
        <w:rPr>
          <w:rFonts w:ascii="Cambria" w:eastAsia="Times New Roman" w:hAnsi="Cambria" w:cs="Times New Roman"/>
          <w:sz w:val="24"/>
          <w:szCs w:val="24"/>
          <w:lang w:eastAsia="pl-PL"/>
        </w:rPr>
        <w:t>i</w:t>
      </w: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: </w:t>
      </w:r>
      <w:r w:rsidR="00C46219">
        <w:rPr>
          <w:rFonts w:ascii="Cambria" w:eastAsia="Times New Roman" w:hAnsi="Cambria" w:cs="Times New Roman"/>
          <w:sz w:val="24"/>
          <w:szCs w:val="24"/>
          <w:lang w:eastAsia="pl-PL"/>
        </w:rPr>
        <w:t>23,21</w:t>
      </w: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m</w:t>
      </w:r>
      <w:r w:rsidRPr="00734B84"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  <w:t>2</w:t>
      </w: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ilość pokoi: </w:t>
      </w:r>
      <w:r w:rsidR="00C46219">
        <w:rPr>
          <w:rFonts w:ascii="Cambria" w:eastAsia="Times New Roman" w:hAnsi="Cambria" w:cs="Times New Roman"/>
          <w:sz w:val="24"/>
          <w:szCs w:val="24"/>
          <w:lang w:eastAsia="pl-PL"/>
        </w:rPr>
        <w:t>2</w:t>
      </w: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bookmarkEnd w:id="0"/>
    <w:p w:rsidR="00734B84" w:rsidRPr="00734B84" w:rsidRDefault="00734B84" w:rsidP="00734B84">
      <w:pPr>
        <w:numPr>
          <w:ilvl w:val="0"/>
          <w:numId w:val="1"/>
        </w:num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734B8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Lokal przy ul. </w:t>
      </w:r>
      <w:r w:rsidR="00C46219">
        <w:rPr>
          <w:rFonts w:ascii="Cambria" w:eastAsia="Times New Roman" w:hAnsi="Cambria" w:cs="Times New Roman"/>
          <w:b/>
          <w:sz w:val="28"/>
          <w:szCs w:val="28"/>
          <w:lang w:eastAsia="pl-PL"/>
        </w:rPr>
        <w:t>Budowlanych 18f/13</w:t>
      </w: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bookmarkStart w:id="1" w:name="_Hlk72919516"/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powierzchnia użytkowa lokalu: </w:t>
      </w:r>
      <w:r w:rsidR="00C46219">
        <w:rPr>
          <w:rFonts w:ascii="Cambria" w:eastAsia="Times New Roman" w:hAnsi="Cambria" w:cs="Times New Roman"/>
          <w:sz w:val="24"/>
          <w:szCs w:val="24"/>
          <w:lang w:eastAsia="pl-PL"/>
        </w:rPr>
        <w:t>37,80</w:t>
      </w: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m</w:t>
      </w:r>
      <w:r w:rsidRPr="00734B84"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  <w:t>2</w:t>
      </w: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</w:pP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>powierzchnia poko</w:t>
      </w:r>
      <w:r w:rsidR="003F120B">
        <w:rPr>
          <w:rFonts w:ascii="Cambria" w:eastAsia="Times New Roman" w:hAnsi="Cambria" w:cs="Times New Roman"/>
          <w:sz w:val="24"/>
          <w:szCs w:val="24"/>
          <w:lang w:eastAsia="pl-PL"/>
        </w:rPr>
        <w:t>i</w:t>
      </w: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: </w:t>
      </w:r>
      <w:r w:rsidR="00C46219">
        <w:rPr>
          <w:rFonts w:ascii="Cambria" w:eastAsia="Times New Roman" w:hAnsi="Cambria" w:cs="Times New Roman"/>
          <w:sz w:val="24"/>
          <w:szCs w:val="24"/>
          <w:lang w:eastAsia="pl-PL"/>
        </w:rPr>
        <w:t>23,04</w:t>
      </w: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m</w:t>
      </w:r>
      <w:r w:rsidRPr="00734B84"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  <w:t>2</w:t>
      </w: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ilość pokoi: </w:t>
      </w:r>
      <w:r w:rsidR="00C46219">
        <w:rPr>
          <w:rFonts w:ascii="Cambria" w:eastAsia="Times New Roman" w:hAnsi="Cambria" w:cs="Times New Roman"/>
          <w:sz w:val="24"/>
          <w:szCs w:val="24"/>
          <w:lang w:eastAsia="pl-PL"/>
        </w:rPr>
        <w:t>2</w:t>
      </w:r>
    </w:p>
    <w:bookmarkEnd w:id="1"/>
    <w:p w:rsidR="00734B84" w:rsidRDefault="00734B84" w:rsidP="00734B84">
      <w:pPr>
        <w:spacing w:after="200" w:line="240" w:lineRule="auto"/>
        <w:contextualSpacing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</w:p>
    <w:p w:rsidR="00C46219" w:rsidRDefault="004F6E04" w:rsidP="004F6E0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8"/>
          <w:szCs w:val="24"/>
          <w:lang w:eastAsia="pl-PL"/>
        </w:rPr>
      </w:pPr>
      <w:r>
        <w:rPr>
          <w:rFonts w:ascii="Cambria" w:eastAsia="Times New Roman" w:hAnsi="Cambria" w:cs="Times New Roman"/>
          <w:b/>
          <w:sz w:val="28"/>
          <w:szCs w:val="24"/>
          <w:lang w:eastAsia="pl-PL"/>
        </w:rPr>
        <w:t xml:space="preserve">Wyżej wymienione lokale są lokalami do remontu, którego wykonanie będzie należało do najemcy. Gmina wykona </w:t>
      </w:r>
      <w:r w:rsidR="002213F7">
        <w:rPr>
          <w:rFonts w:ascii="Cambria" w:eastAsia="Times New Roman" w:hAnsi="Cambria" w:cs="Times New Roman"/>
          <w:b/>
          <w:sz w:val="28"/>
          <w:szCs w:val="24"/>
          <w:lang w:eastAsia="pl-PL"/>
        </w:rPr>
        <w:t xml:space="preserve">tylko </w:t>
      </w:r>
      <w:r>
        <w:rPr>
          <w:rFonts w:ascii="Cambria" w:eastAsia="Times New Roman" w:hAnsi="Cambria" w:cs="Times New Roman"/>
          <w:b/>
          <w:sz w:val="28"/>
          <w:szCs w:val="24"/>
          <w:lang w:eastAsia="pl-PL"/>
        </w:rPr>
        <w:t>wymianę instalacji elektrycznej.</w:t>
      </w:r>
    </w:p>
    <w:p w:rsidR="004F6E04" w:rsidRPr="00734B84" w:rsidRDefault="004F6E04" w:rsidP="00734B84">
      <w:pPr>
        <w:spacing w:after="200" w:line="240" w:lineRule="auto"/>
        <w:contextualSpacing/>
        <w:rPr>
          <w:rFonts w:ascii="Cambria" w:eastAsia="Times New Roman" w:hAnsi="Cambria" w:cs="Times New Roman"/>
          <w:b/>
          <w:sz w:val="28"/>
          <w:szCs w:val="24"/>
          <w:lang w:eastAsia="pl-PL"/>
        </w:rPr>
      </w:pPr>
    </w:p>
    <w:p w:rsidR="00734B84" w:rsidRPr="00734B84" w:rsidRDefault="00734B84" w:rsidP="00734B84">
      <w:pPr>
        <w:spacing w:after="200" w:line="240" w:lineRule="auto"/>
        <w:contextualSpacing/>
        <w:rPr>
          <w:rFonts w:ascii="Cambria" w:eastAsia="Times New Roman" w:hAnsi="Cambria" w:cs="Times New Roman"/>
          <w:b/>
          <w:sz w:val="28"/>
          <w:szCs w:val="24"/>
          <w:lang w:eastAsia="pl-PL"/>
        </w:rPr>
      </w:pPr>
      <w:r w:rsidRPr="00734B84">
        <w:rPr>
          <w:rFonts w:ascii="Cambria" w:eastAsia="Times New Roman" w:hAnsi="Cambria" w:cs="Times New Roman"/>
          <w:b/>
          <w:sz w:val="28"/>
          <w:szCs w:val="24"/>
          <w:lang w:eastAsia="pl-PL"/>
        </w:rPr>
        <w:t xml:space="preserve">Lokale zostaną udostępnione do zapoznania się </w:t>
      </w:r>
      <w:r w:rsidR="004F6E04">
        <w:rPr>
          <w:rFonts w:ascii="Cambria" w:eastAsia="Times New Roman" w:hAnsi="Cambria" w:cs="Times New Roman"/>
          <w:b/>
          <w:sz w:val="28"/>
          <w:szCs w:val="24"/>
          <w:lang w:eastAsia="pl-PL"/>
        </w:rPr>
        <w:t xml:space="preserve">z ich stanem </w:t>
      </w:r>
      <w:r w:rsidRPr="00734B84">
        <w:rPr>
          <w:rFonts w:ascii="Cambria" w:eastAsia="Times New Roman" w:hAnsi="Cambria" w:cs="Times New Roman"/>
          <w:b/>
          <w:sz w:val="28"/>
          <w:szCs w:val="24"/>
          <w:lang w:eastAsia="pl-PL"/>
        </w:rPr>
        <w:t>w dniach:</w:t>
      </w:r>
    </w:p>
    <w:p w:rsidR="00734B84" w:rsidRPr="00734B84" w:rsidRDefault="00C46219" w:rsidP="006544CD">
      <w:pPr>
        <w:numPr>
          <w:ilvl w:val="0"/>
          <w:numId w:val="2"/>
        </w:num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4"/>
          <w:lang w:eastAsia="pl-PL"/>
        </w:rPr>
      </w:pPr>
      <w:r>
        <w:rPr>
          <w:rFonts w:ascii="Cambria" w:eastAsia="Times New Roman" w:hAnsi="Cambria" w:cs="Times New Roman"/>
          <w:b/>
          <w:sz w:val="28"/>
          <w:szCs w:val="24"/>
          <w:u w:val="single"/>
          <w:lang w:eastAsia="pl-PL"/>
        </w:rPr>
        <w:t>02</w:t>
      </w:r>
      <w:r w:rsidR="00734B84" w:rsidRPr="00734B84">
        <w:rPr>
          <w:rFonts w:ascii="Cambria" w:eastAsia="Times New Roman" w:hAnsi="Cambria" w:cs="Times New Roman"/>
          <w:b/>
          <w:sz w:val="28"/>
          <w:szCs w:val="24"/>
          <w:u w:val="single"/>
          <w:lang w:eastAsia="pl-PL"/>
        </w:rPr>
        <w:t>.0</w:t>
      </w:r>
      <w:r>
        <w:rPr>
          <w:rFonts w:ascii="Cambria" w:eastAsia="Times New Roman" w:hAnsi="Cambria" w:cs="Times New Roman"/>
          <w:b/>
          <w:sz w:val="28"/>
          <w:szCs w:val="24"/>
          <w:u w:val="single"/>
          <w:lang w:eastAsia="pl-PL"/>
        </w:rPr>
        <w:t>6</w:t>
      </w:r>
      <w:r w:rsidR="00734B84" w:rsidRPr="00734B84">
        <w:rPr>
          <w:rFonts w:ascii="Cambria" w:eastAsia="Times New Roman" w:hAnsi="Cambria" w:cs="Times New Roman"/>
          <w:b/>
          <w:sz w:val="28"/>
          <w:szCs w:val="24"/>
          <w:u w:val="single"/>
          <w:lang w:eastAsia="pl-PL"/>
        </w:rPr>
        <w:t>.2022r</w:t>
      </w:r>
      <w:r w:rsidR="00734B84" w:rsidRPr="00734B84">
        <w:rPr>
          <w:rFonts w:ascii="Cambria" w:eastAsia="Times New Roman" w:hAnsi="Cambria" w:cs="Times New Roman"/>
          <w:b/>
          <w:sz w:val="28"/>
          <w:szCs w:val="24"/>
          <w:lang w:eastAsia="pl-PL"/>
        </w:rPr>
        <w:t xml:space="preserve">. – lokal przy </w:t>
      </w:r>
      <w:r>
        <w:rPr>
          <w:rFonts w:ascii="Cambria" w:eastAsia="Times New Roman" w:hAnsi="Cambria" w:cs="Times New Roman"/>
          <w:b/>
          <w:i/>
          <w:sz w:val="28"/>
          <w:szCs w:val="24"/>
          <w:lang w:eastAsia="pl-PL"/>
        </w:rPr>
        <w:t>P</w:t>
      </w:r>
      <w:r w:rsidR="00001723">
        <w:rPr>
          <w:rFonts w:ascii="Cambria" w:eastAsia="Times New Roman" w:hAnsi="Cambria" w:cs="Times New Roman"/>
          <w:b/>
          <w:i/>
          <w:sz w:val="28"/>
          <w:szCs w:val="24"/>
          <w:lang w:eastAsia="pl-PL"/>
        </w:rPr>
        <w:t>l</w:t>
      </w:r>
      <w:r>
        <w:rPr>
          <w:rFonts w:ascii="Cambria" w:eastAsia="Times New Roman" w:hAnsi="Cambria" w:cs="Times New Roman"/>
          <w:b/>
          <w:i/>
          <w:sz w:val="28"/>
          <w:szCs w:val="24"/>
          <w:lang w:eastAsia="pl-PL"/>
        </w:rPr>
        <w:t>. 1000-lecia 7/6</w:t>
      </w:r>
    </w:p>
    <w:p w:rsidR="00734B84" w:rsidRPr="00734B84" w:rsidRDefault="004F6E04" w:rsidP="006544CD">
      <w:pPr>
        <w:numPr>
          <w:ilvl w:val="0"/>
          <w:numId w:val="2"/>
        </w:num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i/>
          <w:sz w:val="28"/>
          <w:szCs w:val="24"/>
          <w:lang w:eastAsia="pl-PL"/>
        </w:rPr>
      </w:pPr>
      <w:r>
        <w:rPr>
          <w:rFonts w:ascii="Cambria" w:eastAsia="Times New Roman" w:hAnsi="Cambria" w:cs="Times New Roman"/>
          <w:b/>
          <w:sz w:val="28"/>
          <w:szCs w:val="24"/>
          <w:u w:val="single"/>
          <w:lang w:eastAsia="pl-PL"/>
        </w:rPr>
        <w:t>0</w:t>
      </w:r>
      <w:r w:rsidR="00C46219">
        <w:rPr>
          <w:rFonts w:ascii="Cambria" w:eastAsia="Times New Roman" w:hAnsi="Cambria" w:cs="Times New Roman"/>
          <w:b/>
          <w:sz w:val="28"/>
          <w:szCs w:val="24"/>
          <w:u w:val="single"/>
          <w:lang w:eastAsia="pl-PL"/>
        </w:rPr>
        <w:t>6</w:t>
      </w:r>
      <w:r w:rsidR="00734B84" w:rsidRPr="00734B84">
        <w:rPr>
          <w:rFonts w:ascii="Cambria" w:eastAsia="Times New Roman" w:hAnsi="Cambria" w:cs="Times New Roman"/>
          <w:b/>
          <w:sz w:val="28"/>
          <w:szCs w:val="24"/>
          <w:u w:val="single"/>
          <w:lang w:eastAsia="pl-PL"/>
        </w:rPr>
        <w:t>.0</w:t>
      </w:r>
      <w:r w:rsidR="00C46219">
        <w:rPr>
          <w:rFonts w:ascii="Cambria" w:eastAsia="Times New Roman" w:hAnsi="Cambria" w:cs="Times New Roman"/>
          <w:b/>
          <w:sz w:val="28"/>
          <w:szCs w:val="24"/>
          <w:u w:val="single"/>
          <w:lang w:eastAsia="pl-PL"/>
        </w:rPr>
        <w:t>6</w:t>
      </w:r>
      <w:r w:rsidR="00734B84" w:rsidRPr="00734B84">
        <w:rPr>
          <w:rFonts w:ascii="Cambria" w:eastAsia="Times New Roman" w:hAnsi="Cambria" w:cs="Times New Roman"/>
          <w:b/>
          <w:sz w:val="28"/>
          <w:szCs w:val="24"/>
          <w:u w:val="single"/>
          <w:lang w:eastAsia="pl-PL"/>
        </w:rPr>
        <w:t>.2022r</w:t>
      </w:r>
      <w:r w:rsidR="00734B84" w:rsidRPr="00734B84">
        <w:rPr>
          <w:rFonts w:ascii="Cambria" w:eastAsia="Times New Roman" w:hAnsi="Cambria" w:cs="Times New Roman"/>
          <w:b/>
          <w:sz w:val="28"/>
          <w:szCs w:val="24"/>
          <w:lang w:eastAsia="pl-PL"/>
        </w:rPr>
        <w:t xml:space="preserve">. – lokal przy </w:t>
      </w:r>
      <w:r w:rsidR="00734B84" w:rsidRPr="00734B84">
        <w:rPr>
          <w:rFonts w:ascii="Cambria" w:eastAsia="Times New Roman" w:hAnsi="Cambria" w:cs="Times New Roman"/>
          <w:b/>
          <w:i/>
          <w:sz w:val="28"/>
          <w:szCs w:val="24"/>
          <w:lang w:eastAsia="pl-PL"/>
        </w:rPr>
        <w:t xml:space="preserve">ul. </w:t>
      </w:r>
      <w:r w:rsidR="00C46219">
        <w:rPr>
          <w:rFonts w:ascii="Cambria" w:eastAsia="Times New Roman" w:hAnsi="Cambria" w:cs="Times New Roman"/>
          <w:b/>
          <w:i/>
          <w:sz w:val="28"/>
          <w:szCs w:val="24"/>
          <w:lang w:eastAsia="pl-PL"/>
        </w:rPr>
        <w:t>Budowlanych 18f/13</w:t>
      </w: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734B84" w:rsidRPr="00734B84" w:rsidRDefault="00C46219" w:rsidP="006544CD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4F6E04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- w godzinach od 10.00 do 10.30 oraz </w:t>
      </w:r>
      <w:r w:rsidR="004F6E04" w:rsidRPr="004F6E04">
        <w:rPr>
          <w:rFonts w:ascii="Cambria" w:eastAsia="Times New Roman" w:hAnsi="Cambria" w:cs="Times New Roman"/>
          <w:b/>
          <w:sz w:val="28"/>
          <w:szCs w:val="28"/>
          <w:lang w:eastAsia="pl-PL"/>
        </w:rPr>
        <w:t>o</w:t>
      </w:r>
      <w:r w:rsidRPr="004F6E04">
        <w:rPr>
          <w:rFonts w:ascii="Cambria" w:eastAsia="Times New Roman" w:hAnsi="Cambria" w:cs="Times New Roman"/>
          <w:b/>
          <w:sz w:val="28"/>
          <w:szCs w:val="28"/>
          <w:lang w:eastAsia="pl-PL"/>
        </w:rPr>
        <w:t>d 14.30 do 15.00</w:t>
      </w:r>
    </w:p>
    <w:p w:rsidR="004F6E04" w:rsidRDefault="004F6E04" w:rsidP="00734B84">
      <w:pPr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734B84" w:rsidRPr="00734B84" w:rsidRDefault="00734B84" w:rsidP="00734B84">
      <w:pPr>
        <w:spacing w:after="0" w:line="240" w:lineRule="auto"/>
        <w:contextualSpacing/>
        <w:jc w:val="both"/>
        <w:rPr>
          <w:rFonts w:ascii="Cambria" w:eastAsia="Times New Roman" w:hAnsi="Cambria" w:cs="Times New Roman"/>
          <w:color w:val="0000FF"/>
          <w:sz w:val="24"/>
          <w:szCs w:val="24"/>
          <w:u w:val="single"/>
          <w:lang w:eastAsia="pl-PL"/>
        </w:rPr>
      </w:pP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Wnioski o zamianę lokalu można pobrać w Biurze Obsługi Mieszkańców </w:t>
      </w: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br/>
        <w:t>tut. Urzędu (pokój nr 18) lub ze strony internetowej Urzędu Miejskiego w Głogowie www.glogow.pl</w:t>
      </w: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734B84" w:rsidRPr="00734B84" w:rsidRDefault="00734B84" w:rsidP="00734B84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b/>
          <w:sz w:val="32"/>
          <w:szCs w:val="32"/>
          <w:lang w:eastAsia="pl-PL"/>
        </w:rPr>
      </w:pPr>
    </w:p>
    <w:p w:rsidR="00734B84" w:rsidRPr="00734B84" w:rsidRDefault="00734B84" w:rsidP="00734B84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b/>
          <w:sz w:val="32"/>
          <w:szCs w:val="32"/>
          <w:lang w:eastAsia="pl-PL"/>
        </w:rPr>
      </w:pPr>
      <w:r w:rsidRPr="00734B84">
        <w:rPr>
          <w:rFonts w:ascii="Cambria" w:eastAsia="Times New Roman" w:hAnsi="Cambria" w:cs="Times New Roman"/>
          <w:b/>
          <w:sz w:val="32"/>
          <w:szCs w:val="32"/>
          <w:lang w:eastAsia="pl-PL"/>
        </w:rPr>
        <w:t>Wypełnione wnioski należy składać w siedzibie Urz</w:t>
      </w:r>
      <w:r w:rsidRPr="00734B84">
        <w:rPr>
          <w:rFonts w:ascii="Cambria" w:eastAsia="TTE1FE8A80t00" w:hAnsi="Cambria" w:cs="TTE1FE8A80t00"/>
          <w:b/>
          <w:sz w:val="32"/>
          <w:szCs w:val="32"/>
          <w:lang w:eastAsia="pl-PL"/>
        </w:rPr>
        <w:t>ę</w:t>
      </w:r>
      <w:r w:rsidRPr="00734B84">
        <w:rPr>
          <w:rFonts w:ascii="Cambria" w:eastAsia="Times New Roman" w:hAnsi="Cambria" w:cs="Times New Roman"/>
          <w:b/>
          <w:sz w:val="32"/>
          <w:szCs w:val="32"/>
          <w:lang w:eastAsia="pl-PL"/>
        </w:rPr>
        <w:t xml:space="preserve">du Miejskiego w Głogowie - w terminie do dnia </w:t>
      </w:r>
      <w:r w:rsidRPr="00734B84">
        <w:rPr>
          <w:rFonts w:ascii="Cambria" w:eastAsia="Times New Roman" w:hAnsi="Cambria" w:cs="Times New Roman"/>
          <w:b/>
          <w:sz w:val="32"/>
          <w:szCs w:val="32"/>
          <w:lang w:eastAsia="pl-PL"/>
        </w:rPr>
        <w:br/>
      </w:r>
      <w:r w:rsidR="006544CD">
        <w:rPr>
          <w:rFonts w:ascii="Cambria" w:eastAsia="Times New Roman" w:hAnsi="Cambria" w:cs="Times New Roman"/>
          <w:b/>
          <w:sz w:val="32"/>
          <w:szCs w:val="32"/>
          <w:lang w:eastAsia="pl-PL"/>
        </w:rPr>
        <w:t>09</w:t>
      </w:r>
      <w:r w:rsidRPr="00734B84">
        <w:rPr>
          <w:rFonts w:ascii="Cambria" w:eastAsia="Times New Roman" w:hAnsi="Cambria" w:cs="Times New Roman"/>
          <w:b/>
          <w:sz w:val="32"/>
          <w:szCs w:val="32"/>
          <w:lang w:eastAsia="pl-PL"/>
        </w:rPr>
        <w:t>-0</w:t>
      </w:r>
      <w:r w:rsidR="006544CD">
        <w:rPr>
          <w:rFonts w:ascii="Cambria" w:eastAsia="Times New Roman" w:hAnsi="Cambria" w:cs="Times New Roman"/>
          <w:b/>
          <w:sz w:val="32"/>
          <w:szCs w:val="32"/>
          <w:lang w:eastAsia="pl-PL"/>
        </w:rPr>
        <w:t>6</w:t>
      </w:r>
      <w:r w:rsidRPr="00734B84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pl-PL"/>
        </w:rPr>
        <w:t>-2022r</w:t>
      </w:r>
      <w:r w:rsidRPr="00734B84">
        <w:rPr>
          <w:rFonts w:ascii="Cambria" w:eastAsia="Times New Roman" w:hAnsi="Cambria" w:cs="Times New Roman"/>
          <w:b/>
          <w:bCs/>
          <w:sz w:val="32"/>
          <w:szCs w:val="32"/>
          <w:lang w:eastAsia="pl-PL"/>
        </w:rPr>
        <w:t>.</w:t>
      </w:r>
    </w:p>
    <w:p w:rsidR="00734B84" w:rsidRPr="00734B84" w:rsidRDefault="00734B84" w:rsidP="006544CD">
      <w:pPr>
        <w:spacing w:after="0" w:line="240" w:lineRule="auto"/>
        <w:contextualSpacing/>
        <w:rPr>
          <w:rFonts w:ascii="Cambria" w:eastAsia="Times New Roman" w:hAnsi="Cambria" w:cs="Times New Roman"/>
          <w:b/>
          <w:sz w:val="32"/>
          <w:szCs w:val="32"/>
          <w:lang w:eastAsia="pl-PL"/>
        </w:rPr>
      </w:pP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</w:pPr>
      <w:r w:rsidRPr="00734B84"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  <w:t>Warunkiem dokonania zamiany jest m.in.:</w:t>
      </w: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>-  posiadanie umowy najmu lokalu na czas oznaczony lub nieoznaczony,</w:t>
      </w:r>
    </w:p>
    <w:p w:rsid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>- w przypadku ubiegania się o lokal większy lub o tej samej powierzchni - nieposiadanie zaległości w opłatach z tytułu najmu lokalu,</w:t>
      </w:r>
    </w:p>
    <w:p w:rsidR="006544CD" w:rsidRPr="00734B84" w:rsidRDefault="006544CD" w:rsidP="006544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6544C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- przyszły najemca wyraża zgodę na wykonanie wszelkich prac remontowych 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br/>
      </w:r>
      <w:r w:rsidRPr="006544CD">
        <w:rPr>
          <w:rFonts w:ascii="Cambria" w:eastAsia="Times New Roman" w:hAnsi="Cambria" w:cs="Times New Roman"/>
          <w:sz w:val="24"/>
          <w:szCs w:val="24"/>
          <w:lang w:eastAsia="pl-PL"/>
        </w:rPr>
        <w:t>w poszczególnych lokalach we własnym zakresie z własnych środków finansowych najemcy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>,</w:t>
      </w: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734B84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- akceptacja obowiązującego regulaminu zamian w szczególności w zakresie obowiązku oddania dotychczas zajmowanego lokalu do dyspozycji Gminy Miejskiej Głogów w stanie nadającym się do jego ponownego zasiedlenia - </w:t>
      </w:r>
      <w:r w:rsidRPr="00734B84">
        <w:rPr>
          <w:rFonts w:ascii="Cambria" w:eastAsia="Times New Roman" w:hAnsi="Cambria" w:cstheme="minorHAnsi"/>
          <w:b/>
          <w:sz w:val="24"/>
          <w:szCs w:val="24"/>
          <w:lang w:eastAsia="pl-PL"/>
        </w:rPr>
        <w:t>oceny ewentualnie wymaganych prac w przekazywanym Gminie lokalu dokonuje administrator</w:t>
      </w:r>
      <w:r w:rsidR="006544CD" w:rsidRPr="00001723">
        <w:rPr>
          <w:rFonts w:ascii="Cambria" w:eastAsia="Times New Roman" w:hAnsi="Cambria" w:cstheme="minorHAnsi"/>
          <w:b/>
          <w:sz w:val="24"/>
          <w:szCs w:val="24"/>
          <w:lang w:eastAsia="pl-PL"/>
        </w:rPr>
        <w:t>.</w:t>
      </w: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 xml:space="preserve">Szczegółowe warunki zamian określa </w:t>
      </w:r>
      <w:r w:rsidRPr="00734B84">
        <w:rPr>
          <w:rFonts w:ascii="Cambria" w:eastAsia="Times New Roman" w:hAnsi="Cambria" w:cs="Times New Roman"/>
          <w:iCs/>
          <w:sz w:val="24"/>
          <w:szCs w:val="24"/>
          <w:lang w:eastAsia="pl-PL"/>
        </w:rPr>
        <w:t xml:space="preserve">Regulamin dokonywania zamian lokali wchodzących w skład mieszkaniowego zasobu Gminy Miejskiej Głogów pomiędzy Gminą Miejską Głogów a najemcami innych lokali z zasobu Gminy Miejskiej Głogów, zatwierdzony Zarządzeniem Nr 82/2018 Prezydenta Miasta Głogowa z dnia 18 kwietnia 2018r., </w:t>
      </w:r>
      <w:r w:rsidRPr="00734B84">
        <w:rPr>
          <w:rFonts w:ascii="Cambria" w:eastAsia="Times New Roman" w:hAnsi="Cambria" w:cs="Times New Roman"/>
          <w:sz w:val="24"/>
          <w:szCs w:val="24"/>
          <w:lang w:eastAsia="pl-PL"/>
        </w:rPr>
        <w:t>który znajduje się do wglądu na stronie internetowej Urzędu.</w:t>
      </w:r>
    </w:p>
    <w:p w:rsidR="00734B84" w:rsidRPr="00734B84" w:rsidRDefault="00734B84" w:rsidP="00734B84">
      <w:pPr>
        <w:spacing w:after="200" w:line="276" w:lineRule="auto"/>
        <w:contextualSpacing/>
        <w:rPr>
          <w:rFonts w:ascii="Cambria" w:eastAsia="Calibri" w:hAnsi="Cambria" w:cs="Times New Roman"/>
          <w:sz w:val="24"/>
          <w:szCs w:val="24"/>
        </w:rPr>
      </w:pPr>
    </w:p>
    <w:p w:rsidR="00734B84" w:rsidRPr="00734B84" w:rsidRDefault="00734B84" w:rsidP="00734B84">
      <w:pPr>
        <w:spacing w:after="200" w:line="276" w:lineRule="auto"/>
        <w:contextualSpacing/>
        <w:rPr>
          <w:rFonts w:ascii="Cambria" w:eastAsia="Calibri" w:hAnsi="Cambria" w:cs="Times New Roman"/>
        </w:rPr>
      </w:pPr>
    </w:p>
    <w:p w:rsidR="00734B84" w:rsidRPr="00734B84" w:rsidRDefault="00734B84" w:rsidP="00734B84">
      <w:pPr>
        <w:spacing w:after="200" w:line="276" w:lineRule="auto"/>
        <w:rPr>
          <w:rFonts w:ascii="Cambria" w:eastAsia="Calibri" w:hAnsi="Cambria" w:cs="Times New Roman"/>
        </w:rPr>
      </w:pP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lang w:eastAsia="pl-PL"/>
        </w:rPr>
      </w:pP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lang w:eastAsia="pl-PL"/>
        </w:rPr>
      </w:pP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lang w:eastAsia="pl-PL"/>
        </w:rPr>
      </w:pP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lang w:eastAsia="pl-PL"/>
        </w:rPr>
      </w:pP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lang w:eastAsia="pl-PL"/>
        </w:rPr>
      </w:pP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lang w:eastAsia="pl-PL"/>
        </w:rPr>
      </w:pP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lang w:eastAsia="pl-PL"/>
        </w:rPr>
      </w:pPr>
    </w:p>
    <w:p w:rsidR="00734B84" w:rsidRPr="00734B84" w:rsidRDefault="00734B84" w:rsidP="00734B84">
      <w:pPr>
        <w:spacing w:after="200" w:line="240" w:lineRule="auto"/>
        <w:contextualSpacing/>
        <w:jc w:val="both"/>
        <w:rPr>
          <w:rFonts w:ascii="Cambria" w:eastAsia="Calibri" w:hAnsi="Cambria" w:cs="Times New Roman"/>
        </w:rPr>
      </w:pPr>
      <w:r w:rsidRPr="00734B84">
        <w:rPr>
          <w:rFonts w:ascii="Cambria" w:eastAsia="Times New Roman" w:hAnsi="Cambria" w:cs="Times New Roman"/>
          <w:lang w:eastAsia="pl-PL"/>
        </w:rPr>
        <w:t xml:space="preserve">Ogłoszenie podano do publicznej wiadomości w terminie od dnia </w:t>
      </w:r>
      <w:r w:rsidR="006544CD">
        <w:rPr>
          <w:rFonts w:ascii="Cambria" w:eastAsia="Times New Roman" w:hAnsi="Cambria" w:cs="Times New Roman"/>
          <w:lang w:eastAsia="pl-PL"/>
        </w:rPr>
        <w:t>26</w:t>
      </w:r>
      <w:r w:rsidRPr="00734B84">
        <w:rPr>
          <w:rFonts w:ascii="Cambria" w:eastAsia="Times New Roman" w:hAnsi="Cambria" w:cs="Times New Roman"/>
          <w:lang w:eastAsia="pl-PL"/>
        </w:rPr>
        <w:t>.0</w:t>
      </w:r>
      <w:r w:rsidR="006544CD">
        <w:rPr>
          <w:rFonts w:ascii="Cambria" w:eastAsia="Times New Roman" w:hAnsi="Cambria" w:cs="Times New Roman"/>
          <w:lang w:eastAsia="pl-PL"/>
        </w:rPr>
        <w:t>5</w:t>
      </w:r>
      <w:r w:rsidRPr="00734B84">
        <w:rPr>
          <w:rFonts w:ascii="Cambria" w:eastAsia="Times New Roman" w:hAnsi="Cambria" w:cs="Times New Roman"/>
          <w:lang w:eastAsia="pl-PL"/>
        </w:rPr>
        <w:t xml:space="preserve">.2022r. do dnia </w:t>
      </w:r>
      <w:r w:rsidR="006544CD">
        <w:rPr>
          <w:rFonts w:ascii="Cambria" w:eastAsia="Times New Roman" w:hAnsi="Cambria" w:cs="Times New Roman"/>
          <w:lang w:eastAsia="pl-PL"/>
        </w:rPr>
        <w:t>09</w:t>
      </w:r>
      <w:r w:rsidRPr="00734B84">
        <w:rPr>
          <w:rFonts w:ascii="Cambria" w:eastAsia="Times New Roman" w:hAnsi="Cambria" w:cs="Times New Roman"/>
          <w:lang w:eastAsia="pl-PL"/>
        </w:rPr>
        <w:t>.0</w:t>
      </w:r>
      <w:r w:rsidR="00001723">
        <w:rPr>
          <w:rFonts w:ascii="Cambria" w:eastAsia="Times New Roman" w:hAnsi="Cambria" w:cs="Times New Roman"/>
          <w:lang w:eastAsia="pl-PL"/>
        </w:rPr>
        <w:t>6</w:t>
      </w:r>
      <w:r w:rsidRPr="00734B84">
        <w:rPr>
          <w:rFonts w:ascii="Cambria" w:eastAsia="Times New Roman" w:hAnsi="Cambria" w:cs="Times New Roman"/>
          <w:lang w:eastAsia="pl-PL"/>
        </w:rPr>
        <w:t xml:space="preserve">.2022r. </w:t>
      </w:r>
    </w:p>
    <w:p w:rsidR="00734B84" w:rsidRPr="00734B84" w:rsidRDefault="00734B84" w:rsidP="00734B84">
      <w:pPr>
        <w:rPr>
          <w:rFonts w:ascii="Cambria" w:hAnsi="Cambria"/>
        </w:rPr>
      </w:pPr>
    </w:p>
    <w:p w:rsidR="00734B84" w:rsidRPr="00734B84" w:rsidRDefault="00734B84" w:rsidP="00734B84">
      <w:pPr>
        <w:rPr>
          <w:rFonts w:ascii="Cambria" w:hAnsi="Cambria"/>
        </w:rPr>
      </w:pPr>
    </w:p>
    <w:p w:rsidR="00586EE5" w:rsidRDefault="00586EE5">
      <w:bookmarkStart w:id="2" w:name="_GoBack"/>
      <w:bookmarkEnd w:id="2"/>
    </w:p>
    <w:sectPr w:rsidR="00586EE5" w:rsidSect="00421A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0FDD" w:rsidRDefault="00110FDD" w:rsidP="00001723">
      <w:pPr>
        <w:spacing w:after="0" w:line="240" w:lineRule="auto"/>
      </w:pPr>
      <w:r>
        <w:separator/>
      </w:r>
    </w:p>
  </w:endnote>
  <w:endnote w:type="continuationSeparator" w:id="0">
    <w:p w:rsidR="00110FDD" w:rsidRDefault="00110FDD" w:rsidP="00001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TE1FE8A8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1041868961"/>
      <w:docPartObj>
        <w:docPartGallery w:val="Page Numbers (Bottom of Page)"/>
        <w:docPartUnique/>
      </w:docPartObj>
    </w:sdtPr>
    <w:sdtEndPr/>
    <w:sdtContent>
      <w:p w:rsidR="00A10DDF" w:rsidRDefault="00110FDD" w:rsidP="00A10DDF">
        <w:pPr>
          <w:spacing w:line="240" w:lineRule="auto"/>
          <w:contextualSpacing/>
          <w:jc w:val="both"/>
          <w:rPr>
            <w:rFonts w:asciiTheme="majorHAnsi" w:eastAsiaTheme="majorEastAsia" w:hAnsiTheme="majorHAnsi" w:cstheme="majorBidi"/>
            <w:sz w:val="28"/>
            <w:szCs w:val="28"/>
          </w:rPr>
        </w:pPr>
      </w:p>
      <w:p w:rsidR="00865234" w:rsidRDefault="003C0C2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865234">
          <w:rPr>
            <w:rFonts w:asciiTheme="majorHAnsi" w:eastAsiaTheme="majorEastAsia" w:hAnsiTheme="majorHAnsi" w:cstheme="majorBidi"/>
            <w:sz w:val="18"/>
            <w:szCs w:val="18"/>
          </w:rPr>
          <w:t xml:space="preserve">str. </w:t>
        </w:r>
        <w:r w:rsidRPr="00865234">
          <w:rPr>
            <w:rFonts w:asciiTheme="minorHAnsi" w:eastAsiaTheme="minorEastAsia" w:hAnsiTheme="minorHAnsi"/>
            <w:sz w:val="18"/>
            <w:szCs w:val="18"/>
          </w:rPr>
          <w:fldChar w:fldCharType="begin"/>
        </w:r>
        <w:r w:rsidRPr="00865234">
          <w:rPr>
            <w:sz w:val="18"/>
            <w:szCs w:val="18"/>
          </w:rPr>
          <w:instrText>PAGE    \* MERGEFORMAT</w:instrText>
        </w:r>
        <w:r w:rsidRPr="00865234">
          <w:rPr>
            <w:rFonts w:asciiTheme="minorHAnsi" w:eastAsiaTheme="minorEastAsia" w:hAnsiTheme="minorHAnsi"/>
            <w:sz w:val="18"/>
            <w:szCs w:val="18"/>
          </w:rPr>
          <w:fldChar w:fldCharType="separate"/>
        </w:r>
        <w:r w:rsidRPr="002C60C4">
          <w:rPr>
            <w:rFonts w:asciiTheme="majorHAnsi" w:eastAsiaTheme="majorEastAsia" w:hAnsiTheme="majorHAnsi" w:cstheme="majorBidi"/>
            <w:noProof/>
            <w:sz w:val="18"/>
            <w:szCs w:val="18"/>
          </w:rPr>
          <w:t>2</w:t>
        </w:r>
        <w:r w:rsidRPr="00865234">
          <w:rPr>
            <w:rFonts w:asciiTheme="majorHAnsi" w:eastAsiaTheme="majorEastAsia" w:hAnsiTheme="majorHAnsi" w:cstheme="majorBidi"/>
            <w:sz w:val="18"/>
            <w:szCs w:val="18"/>
          </w:rPr>
          <w:fldChar w:fldCharType="end"/>
        </w:r>
      </w:p>
    </w:sdtContent>
  </w:sdt>
  <w:p w:rsidR="00AE2713" w:rsidRPr="002A6D25" w:rsidRDefault="00110FDD" w:rsidP="00AE2713">
    <w:pPr>
      <w:spacing w:line="240" w:lineRule="auto"/>
      <w:contextualSpacing/>
      <w:jc w:val="both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0FDD" w:rsidRDefault="00110FDD" w:rsidP="00001723">
      <w:pPr>
        <w:spacing w:after="0" w:line="240" w:lineRule="auto"/>
      </w:pPr>
      <w:r>
        <w:separator/>
      </w:r>
    </w:p>
  </w:footnote>
  <w:footnote w:type="continuationSeparator" w:id="0">
    <w:p w:rsidR="00110FDD" w:rsidRDefault="00110FDD" w:rsidP="00001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723" w:rsidRPr="00734B84" w:rsidRDefault="00001723" w:rsidP="00001723">
    <w:pPr>
      <w:spacing w:after="200" w:line="240" w:lineRule="auto"/>
      <w:contextualSpacing/>
      <w:jc w:val="center"/>
      <w:rPr>
        <w:rFonts w:ascii="Cambria" w:eastAsia="Times New Roman" w:hAnsi="Cambria" w:cs="Times New Roman"/>
        <w:b/>
        <w:bCs/>
        <w:sz w:val="36"/>
        <w:szCs w:val="36"/>
        <w:lang w:eastAsia="pl-PL"/>
      </w:rPr>
    </w:pPr>
    <w:r w:rsidRPr="00734B84">
      <w:rPr>
        <w:rFonts w:ascii="Cambria" w:eastAsia="Times New Roman" w:hAnsi="Cambria" w:cs="Times New Roman"/>
        <w:b/>
        <w:bCs/>
        <w:sz w:val="36"/>
        <w:szCs w:val="36"/>
        <w:lang w:eastAsia="pl-PL"/>
      </w:rPr>
      <w:t>OGŁOSZENIE O ZAMIANIE LOKALI</w:t>
    </w:r>
  </w:p>
  <w:p w:rsidR="00001723" w:rsidRDefault="00001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4E58BE"/>
    <w:multiLevelType w:val="hybridMultilevel"/>
    <w:tmpl w:val="2752E1FC"/>
    <w:lvl w:ilvl="0" w:tplc="FA3C70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C76126"/>
    <w:multiLevelType w:val="hybridMultilevel"/>
    <w:tmpl w:val="73B0A7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84"/>
    <w:rsid w:val="00001723"/>
    <w:rsid w:val="00110FDD"/>
    <w:rsid w:val="002213F7"/>
    <w:rsid w:val="003C0C24"/>
    <w:rsid w:val="003F120B"/>
    <w:rsid w:val="00421A86"/>
    <w:rsid w:val="004F6E04"/>
    <w:rsid w:val="00586EE5"/>
    <w:rsid w:val="006544CD"/>
    <w:rsid w:val="00734B84"/>
    <w:rsid w:val="00903CB3"/>
    <w:rsid w:val="00C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727AE"/>
  <w15:chartTrackingRefBased/>
  <w15:docId w15:val="{08A3BE8C-91D7-4607-BA37-BD1A73C2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734B8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734B84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01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17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KM. Machnik</dc:creator>
  <cp:keywords/>
  <dc:description/>
  <cp:lastModifiedBy>Karolina KM. Machnik</cp:lastModifiedBy>
  <cp:revision>5</cp:revision>
  <cp:lastPrinted>2022-05-25T12:48:00Z</cp:lastPrinted>
  <dcterms:created xsi:type="dcterms:W3CDTF">2022-05-25T09:22:00Z</dcterms:created>
  <dcterms:modified xsi:type="dcterms:W3CDTF">2022-05-25T12:48:00Z</dcterms:modified>
</cp:coreProperties>
</file>