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5442" w:rsidRPr="00CA329F" w:rsidRDefault="00E95442" w:rsidP="00E95442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-114300</wp:posOffset>
            </wp:positionV>
            <wp:extent cx="673735" cy="800100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373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5442" w:rsidRPr="00CA329F" w:rsidRDefault="00E95442" w:rsidP="00E95442">
      <w:pPr>
        <w:jc w:val="center"/>
      </w:pPr>
    </w:p>
    <w:p w:rsidR="00E95442" w:rsidRPr="00CA329F" w:rsidRDefault="00E95442" w:rsidP="00E95442">
      <w:pPr>
        <w:jc w:val="center"/>
      </w:pPr>
    </w:p>
    <w:p w:rsidR="00E95442" w:rsidRPr="00CA329F" w:rsidRDefault="00E95442" w:rsidP="00E95442">
      <w:pPr>
        <w:jc w:val="center"/>
      </w:pPr>
    </w:p>
    <w:p w:rsidR="00E95442" w:rsidRPr="00CA329F" w:rsidRDefault="00E95442" w:rsidP="00E95442">
      <w:pPr>
        <w:pStyle w:val="Nagwek1"/>
        <w:jc w:val="center"/>
        <w:rPr>
          <w:rFonts w:ascii="Book Antiqua" w:eastAsia="SimSun" w:hAnsi="Book Antiqua"/>
          <w:smallCaps/>
          <w:spacing w:val="34"/>
          <w:sz w:val="12"/>
        </w:rPr>
      </w:pPr>
    </w:p>
    <w:p w:rsidR="00E95442" w:rsidRPr="00CA329F" w:rsidRDefault="00E95442" w:rsidP="00E95442">
      <w:pPr>
        <w:pStyle w:val="Nagwek1"/>
        <w:jc w:val="center"/>
        <w:rPr>
          <w:rFonts w:ascii="Candara" w:hAnsi="Candara"/>
          <w:i/>
          <w:iCs/>
          <w:spacing w:val="34"/>
          <w:sz w:val="36"/>
        </w:rPr>
      </w:pPr>
      <w:r w:rsidRPr="00CA329F">
        <w:rPr>
          <w:rFonts w:ascii="Candara" w:eastAsia="SimSun" w:hAnsi="Candara"/>
          <w:smallCaps/>
          <w:spacing w:val="34"/>
          <w:sz w:val="36"/>
        </w:rPr>
        <w:t>Prezydent Miasta Głogowa</w:t>
      </w:r>
      <w:r w:rsidRPr="00CA329F">
        <w:rPr>
          <w:rFonts w:ascii="Candara" w:eastAsia="SimSun" w:hAnsi="Candara"/>
          <w:spacing w:val="34"/>
          <w:sz w:val="36"/>
        </w:rPr>
        <w:t xml:space="preserve"> </w:t>
      </w:r>
    </w:p>
    <w:p w:rsidR="00E95442" w:rsidRPr="00CA329F" w:rsidRDefault="00E95442" w:rsidP="00E95442">
      <w:pPr>
        <w:jc w:val="center"/>
        <w:rPr>
          <w:rFonts w:ascii="Candara" w:hAnsi="Candara"/>
          <w:i/>
          <w:iCs/>
          <w:spacing w:val="30"/>
        </w:rPr>
      </w:pPr>
      <w:r w:rsidRPr="00CA329F">
        <w:rPr>
          <w:rFonts w:ascii="Candara" w:hAnsi="Candara"/>
          <w:i/>
          <w:iCs/>
          <w:spacing w:val="30"/>
        </w:rPr>
        <w:t>67-200 Głogów, Rynek 10, tel. 7265 401, fax 7265 598</w:t>
      </w:r>
    </w:p>
    <w:p w:rsidR="00E95442" w:rsidRPr="00CA329F" w:rsidRDefault="0015654B" w:rsidP="00E95442">
      <w:pPr>
        <w:jc w:val="center"/>
        <w:rPr>
          <w:rFonts w:ascii="Candara" w:hAnsi="Candara"/>
          <w:spacing w:val="30"/>
        </w:rPr>
      </w:pPr>
      <w:hyperlink r:id="rId7" w:history="1">
        <w:r w:rsidR="00E95442" w:rsidRPr="00CA329F">
          <w:rPr>
            <w:rStyle w:val="Hipercze"/>
            <w:rFonts w:ascii="Candara" w:hAnsi="Candara"/>
            <w:i/>
            <w:iCs/>
            <w:spacing w:val="30"/>
          </w:rPr>
          <w:t>www.glogow.pl</w:t>
        </w:r>
      </w:hyperlink>
      <w:r w:rsidR="00E95442" w:rsidRPr="00CA329F">
        <w:rPr>
          <w:rFonts w:ascii="Candara" w:hAnsi="Candara"/>
          <w:i/>
          <w:iCs/>
          <w:spacing w:val="30"/>
        </w:rPr>
        <w:t>; prezydent@pro.onet.pl</w:t>
      </w:r>
    </w:p>
    <w:p w:rsidR="00E95442" w:rsidRPr="00CA329F" w:rsidRDefault="00E95442" w:rsidP="00E95442">
      <w:pPr>
        <w:jc w:val="center"/>
        <w:rPr>
          <w:rFonts w:ascii="Candara" w:hAnsi="Candara"/>
        </w:rPr>
      </w:pPr>
    </w:p>
    <w:p w:rsidR="00E95442" w:rsidRPr="00CA329F" w:rsidRDefault="00E95442" w:rsidP="00DC2E43">
      <w:pPr>
        <w:rPr>
          <w:rFonts w:ascii="Candara" w:hAnsi="Candara"/>
        </w:rPr>
      </w:pPr>
    </w:p>
    <w:p w:rsidR="00E95442" w:rsidRPr="00CA329F" w:rsidRDefault="00E95442" w:rsidP="00E95442">
      <w:pPr>
        <w:pStyle w:val="Nagwek2"/>
        <w:rPr>
          <w:rFonts w:ascii="Candara" w:hAnsi="Candara"/>
        </w:rPr>
      </w:pPr>
      <w:r w:rsidRPr="00CA329F">
        <w:rPr>
          <w:rFonts w:ascii="Candara" w:hAnsi="Candara"/>
        </w:rPr>
        <w:t xml:space="preserve">O g ł a s z a </w:t>
      </w:r>
    </w:p>
    <w:p w:rsidR="00E95442" w:rsidRPr="00CA329F" w:rsidRDefault="00E95442" w:rsidP="00E95442">
      <w:pPr>
        <w:pStyle w:val="Tekstpodstawowy"/>
        <w:rPr>
          <w:rFonts w:ascii="Candara" w:hAnsi="Candara"/>
        </w:rPr>
      </w:pPr>
      <w:r w:rsidRPr="00CA329F">
        <w:rPr>
          <w:rFonts w:ascii="Candara" w:hAnsi="Candara"/>
        </w:rPr>
        <w:t>przetarg pisemny na sprzedaż drewna „na pniu” pozyskiwanego z terenów komunalnych Głogowa – byłej strefy ochronnej</w:t>
      </w:r>
      <w:r w:rsidR="0015654B">
        <w:rPr>
          <w:rFonts w:ascii="Candara" w:hAnsi="Candara"/>
        </w:rPr>
        <w:t xml:space="preserve"> (działki Nr 148 i 149, obręb Biechów)</w:t>
      </w:r>
      <w:bookmarkStart w:id="0" w:name="_GoBack"/>
      <w:bookmarkEnd w:id="0"/>
      <w:r w:rsidRPr="00CA329F">
        <w:rPr>
          <w:rFonts w:ascii="Candara" w:hAnsi="Candara"/>
        </w:rPr>
        <w:t xml:space="preserve">. </w:t>
      </w:r>
    </w:p>
    <w:p w:rsidR="0029316F" w:rsidRPr="0029316F" w:rsidRDefault="00DC2E43" w:rsidP="0029316F">
      <w:pPr>
        <w:pStyle w:val="Akapitzlist"/>
        <w:numPr>
          <w:ilvl w:val="0"/>
          <w:numId w:val="7"/>
        </w:numPr>
        <w:tabs>
          <w:tab w:val="left" w:pos="900"/>
          <w:tab w:val="left" w:pos="1620"/>
          <w:tab w:val="left" w:pos="3780"/>
        </w:tabs>
        <w:jc w:val="both"/>
        <w:rPr>
          <w:rFonts w:ascii="Candara" w:hAnsi="Candara"/>
          <w:sz w:val="20"/>
          <w:szCs w:val="20"/>
        </w:rPr>
      </w:pPr>
      <w:r w:rsidRPr="0029316F">
        <w:rPr>
          <w:rFonts w:ascii="Candara" w:hAnsi="Candara"/>
          <w:sz w:val="20"/>
          <w:szCs w:val="20"/>
        </w:rPr>
        <w:t xml:space="preserve">Przedmiotem postępowania przetargowego jest sprzedaż drewna opałowego pozyskanego z terenów komunalnych Głogowa. Drewno będzie pozyskane jest w związku z usuwaniem drzew rosnących w granicach byłej strefy ochronnej huty miedzi. Sprzedający posiada decyzje – zgody na usuwanie drzew. Sprzedający będzie wymagał, żeby wykonawca zadania usunął drzewa, zagospodarował pozyskane drewno, usunął karcze. </w:t>
      </w:r>
      <w:r w:rsidR="0015654B">
        <w:rPr>
          <w:rFonts w:ascii="Candara" w:hAnsi="Candara"/>
          <w:sz w:val="20"/>
          <w:szCs w:val="20"/>
        </w:rPr>
        <w:t xml:space="preserve">Drzewa będą usuwane z działek Nr 148 i 149 obręb geodezyjny Biechów. Sprzedający udostępni teren po 15 stycznia 2017 roku. Sprzedający będzie wymagał wykonania prac w terminie do 31 maja 2017 roku. </w:t>
      </w:r>
      <w:r w:rsidR="0029316F" w:rsidRPr="0029316F">
        <w:rPr>
          <w:rFonts w:ascii="Candara" w:hAnsi="Candara"/>
          <w:sz w:val="20"/>
          <w:szCs w:val="20"/>
        </w:rPr>
        <w:t>Ilości, podział na gatunki i obwody drzew w poniższej tabelce: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35"/>
        <w:gridCol w:w="1535"/>
        <w:gridCol w:w="1535"/>
        <w:gridCol w:w="1535"/>
        <w:gridCol w:w="1536"/>
        <w:gridCol w:w="1536"/>
      </w:tblGrid>
      <w:tr w:rsidR="0029316F" w:rsidTr="000431D9"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Gatunek</w:t>
            </w:r>
          </w:p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Ilość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Do 25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26 – 50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51 – 100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Pow. 100</w:t>
            </w:r>
          </w:p>
        </w:tc>
      </w:tr>
      <w:tr w:rsidR="0029316F" w:rsidTr="000431D9">
        <w:tc>
          <w:tcPr>
            <w:tcW w:w="1535" w:type="dxa"/>
          </w:tcPr>
          <w:p w:rsidR="0029316F" w:rsidRPr="0029316F" w:rsidRDefault="0029316F" w:rsidP="000431D9">
            <w:pPr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Bez czarny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16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9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4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3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</w:tr>
      <w:tr w:rsidR="0029316F" w:rsidTr="000431D9">
        <w:tc>
          <w:tcPr>
            <w:tcW w:w="1535" w:type="dxa"/>
          </w:tcPr>
          <w:p w:rsidR="0029316F" w:rsidRPr="0029316F" w:rsidRDefault="0029316F" w:rsidP="000431D9">
            <w:pPr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Brzoza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3088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1292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1629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172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</w:tr>
      <w:tr w:rsidR="0029316F" w:rsidTr="000431D9">
        <w:tc>
          <w:tcPr>
            <w:tcW w:w="1535" w:type="dxa"/>
          </w:tcPr>
          <w:p w:rsidR="0029316F" w:rsidRPr="0029316F" w:rsidRDefault="0029316F" w:rsidP="000431D9">
            <w:pPr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Czeremcha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19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4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15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</w:tr>
      <w:tr w:rsidR="0029316F" w:rsidTr="000431D9">
        <w:tc>
          <w:tcPr>
            <w:tcW w:w="1535" w:type="dxa"/>
          </w:tcPr>
          <w:p w:rsidR="0029316F" w:rsidRPr="0029316F" w:rsidRDefault="0029316F" w:rsidP="000431D9">
            <w:pPr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Dąb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5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3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2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</w:tr>
      <w:tr w:rsidR="0029316F" w:rsidTr="000431D9">
        <w:tc>
          <w:tcPr>
            <w:tcW w:w="1535" w:type="dxa"/>
          </w:tcPr>
          <w:p w:rsidR="0029316F" w:rsidRPr="0029316F" w:rsidRDefault="0029316F" w:rsidP="000431D9">
            <w:pPr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Głóg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15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2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13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</w:tr>
      <w:tr w:rsidR="0029316F" w:rsidTr="000431D9">
        <w:tc>
          <w:tcPr>
            <w:tcW w:w="1535" w:type="dxa"/>
          </w:tcPr>
          <w:p w:rsidR="0029316F" w:rsidRPr="0029316F" w:rsidRDefault="0029316F" w:rsidP="000431D9">
            <w:pPr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Jarząb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12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6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6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</w:tr>
      <w:tr w:rsidR="0029316F" w:rsidTr="000431D9">
        <w:tc>
          <w:tcPr>
            <w:tcW w:w="1535" w:type="dxa"/>
          </w:tcPr>
          <w:p w:rsidR="0029316F" w:rsidRPr="0029316F" w:rsidRDefault="0029316F" w:rsidP="000431D9">
            <w:pPr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Jesion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115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68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46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</w:t>
            </w:r>
          </w:p>
        </w:tc>
      </w:tr>
      <w:tr w:rsidR="0029316F" w:rsidTr="000431D9">
        <w:tc>
          <w:tcPr>
            <w:tcW w:w="1535" w:type="dxa"/>
          </w:tcPr>
          <w:p w:rsidR="0029316F" w:rsidRPr="0029316F" w:rsidRDefault="0029316F" w:rsidP="000431D9">
            <w:pPr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Klon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191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53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117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21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</w:tr>
      <w:tr w:rsidR="0029316F" w:rsidTr="000431D9">
        <w:tc>
          <w:tcPr>
            <w:tcW w:w="1535" w:type="dxa"/>
          </w:tcPr>
          <w:p w:rsidR="0029316F" w:rsidRPr="0029316F" w:rsidRDefault="0029316F" w:rsidP="000431D9">
            <w:pPr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Lipa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103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37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65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</w:tr>
      <w:tr w:rsidR="0029316F" w:rsidTr="000431D9">
        <w:tc>
          <w:tcPr>
            <w:tcW w:w="1535" w:type="dxa"/>
          </w:tcPr>
          <w:p w:rsidR="0029316F" w:rsidRPr="0029316F" w:rsidRDefault="0029316F" w:rsidP="000431D9">
            <w:pPr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Robinia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243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16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94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125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8</w:t>
            </w:r>
          </w:p>
        </w:tc>
      </w:tr>
      <w:tr w:rsidR="0029316F" w:rsidTr="000431D9">
        <w:tc>
          <w:tcPr>
            <w:tcW w:w="1535" w:type="dxa"/>
          </w:tcPr>
          <w:p w:rsidR="0029316F" w:rsidRPr="0029316F" w:rsidRDefault="0029316F" w:rsidP="000431D9">
            <w:pPr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Sosna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424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99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290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35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</w:tr>
      <w:tr w:rsidR="0029316F" w:rsidTr="000431D9">
        <w:tc>
          <w:tcPr>
            <w:tcW w:w="1535" w:type="dxa"/>
          </w:tcPr>
          <w:p w:rsidR="0029316F" w:rsidRPr="0029316F" w:rsidRDefault="0029316F" w:rsidP="000431D9">
            <w:pPr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Topola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3286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40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116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1629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1501</w:t>
            </w:r>
          </w:p>
        </w:tc>
      </w:tr>
      <w:tr w:rsidR="0029316F" w:rsidTr="000431D9">
        <w:tc>
          <w:tcPr>
            <w:tcW w:w="1535" w:type="dxa"/>
          </w:tcPr>
          <w:p w:rsidR="0029316F" w:rsidRPr="0029316F" w:rsidRDefault="0029316F" w:rsidP="000431D9">
            <w:pPr>
              <w:jc w:val="right"/>
              <w:rPr>
                <w:rFonts w:ascii="Candara" w:hAnsi="Candara"/>
                <w:b/>
                <w:sz w:val="20"/>
                <w:szCs w:val="20"/>
              </w:rPr>
            </w:pPr>
            <w:r w:rsidRPr="0029316F">
              <w:rPr>
                <w:rFonts w:ascii="Candara" w:hAnsi="Candara"/>
                <w:b/>
                <w:sz w:val="20"/>
                <w:szCs w:val="20"/>
              </w:rPr>
              <w:t>RAZEM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7517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1629</w:t>
            </w:r>
          </w:p>
        </w:tc>
        <w:tc>
          <w:tcPr>
            <w:tcW w:w="1535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2397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1986</w:t>
            </w:r>
          </w:p>
        </w:tc>
        <w:tc>
          <w:tcPr>
            <w:tcW w:w="1536" w:type="dxa"/>
          </w:tcPr>
          <w:p w:rsidR="0029316F" w:rsidRPr="0029316F" w:rsidRDefault="0029316F" w:rsidP="000431D9">
            <w:pPr>
              <w:jc w:val="center"/>
              <w:rPr>
                <w:rFonts w:ascii="Candara" w:hAnsi="Candara"/>
                <w:sz w:val="20"/>
                <w:szCs w:val="20"/>
              </w:rPr>
            </w:pPr>
            <w:r w:rsidRPr="0029316F">
              <w:rPr>
                <w:rFonts w:ascii="Candara" w:hAnsi="Candara"/>
                <w:sz w:val="20"/>
                <w:szCs w:val="20"/>
              </w:rPr>
              <w:t>1510</w:t>
            </w:r>
          </w:p>
        </w:tc>
      </w:tr>
    </w:tbl>
    <w:p w:rsidR="0029316F" w:rsidRDefault="0029316F" w:rsidP="0029316F">
      <w:pPr>
        <w:tabs>
          <w:tab w:val="left" w:pos="900"/>
          <w:tab w:val="left" w:pos="1620"/>
          <w:tab w:val="left" w:pos="3780"/>
        </w:tabs>
        <w:jc w:val="both"/>
        <w:rPr>
          <w:rFonts w:ascii="Candara" w:hAnsi="Candara"/>
          <w:sz w:val="20"/>
          <w:szCs w:val="20"/>
        </w:rPr>
      </w:pPr>
    </w:p>
    <w:p w:rsidR="00DC2E43" w:rsidRPr="0029316F" w:rsidRDefault="00DC2E43" w:rsidP="0029316F">
      <w:pPr>
        <w:pStyle w:val="Akapitzlist"/>
        <w:tabs>
          <w:tab w:val="left" w:pos="900"/>
          <w:tab w:val="left" w:pos="1620"/>
          <w:tab w:val="left" w:pos="3780"/>
        </w:tabs>
        <w:jc w:val="both"/>
        <w:rPr>
          <w:rFonts w:ascii="Candara" w:hAnsi="Candara"/>
          <w:sz w:val="20"/>
          <w:szCs w:val="20"/>
        </w:rPr>
      </w:pPr>
      <w:r w:rsidRPr="0029316F">
        <w:rPr>
          <w:rFonts w:ascii="Candara" w:hAnsi="Candara"/>
          <w:sz w:val="20"/>
          <w:szCs w:val="20"/>
        </w:rPr>
        <w:t xml:space="preserve">Przekazanie drewna nastąpi na podstawie protokołu określającego ilość przekazywanego drewna. Miejsce odbioru drewna obręb geodezyjny Biechów. </w:t>
      </w:r>
    </w:p>
    <w:p w:rsidR="00E95442" w:rsidRPr="0029316F" w:rsidRDefault="00EC24D2" w:rsidP="0029316F">
      <w:pPr>
        <w:pStyle w:val="Akapitzlist"/>
        <w:numPr>
          <w:ilvl w:val="0"/>
          <w:numId w:val="7"/>
        </w:numPr>
        <w:jc w:val="both"/>
        <w:rPr>
          <w:rFonts w:ascii="Candara" w:hAnsi="Candara"/>
          <w:bCs/>
          <w:sz w:val="20"/>
          <w:szCs w:val="20"/>
        </w:rPr>
      </w:pPr>
      <w:r w:rsidRPr="00DC2E43">
        <w:rPr>
          <w:rFonts w:ascii="Candara" w:hAnsi="Candara"/>
          <w:b/>
          <w:bCs/>
          <w:sz w:val="20"/>
          <w:szCs w:val="20"/>
        </w:rPr>
        <w:t xml:space="preserve">Oferty </w:t>
      </w:r>
      <w:r w:rsidR="0029316F">
        <w:rPr>
          <w:rFonts w:ascii="Candara" w:hAnsi="Candara"/>
          <w:b/>
          <w:bCs/>
          <w:sz w:val="20"/>
          <w:szCs w:val="20"/>
        </w:rPr>
        <w:t>należy</w:t>
      </w:r>
      <w:r w:rsidRPr="00DC2E43">
        <w:rPr>
          <w:rFonts w:ascii="Candara" w:hAnsi="Candara"/>
          <w:b/>
          <w:bCs/>
          <w:sz w:val="20"/>
          <w:szCs w:val="20"/>
        </w:rPr>
        <w:t xml:space="preserve"> składać do dnia </w:t>
      </w:r>
      <w:r w:rsidR="0029316F">
        <w:rPr>
          <w:rFonts w:ascii="Candara" w:hAnsi="Candara"/>
          <w:b/>
          <w:bCs/>
          <w:sz w:val="20"/>
          <w:szCs w:val="20"/>
        </w:rPr>
        <w:t xml:space="preserve">22 grudnia </w:t>
      </w:r>
      <w:r w:rsidR="00E95442" w:rsidRPr="00DC2E43">
        <w:rPr>
          <w:rFonts w:ascii="Candara" w:hAnsi="Candara"/>
          <w:b/>
          <w:bCs/>
          <w:sz w:val="20"/>
          <w:szCs w:val="20"/>
        </w:rPr>
        <w:t xml:space="preserve">2016 roku do godz. </w:t>
      </w:r>
      <w:r w:rsidR="0029316F">
        <w:rPr>
          <w:rFonts w:ascii="Candara" w:hAnsi="Candara"/>
          <w:b/>
          <w:bCs/>
          <w:sz w:val="20"/>
          <w:szCs w:val="20"/>
        </w:rPr>
        <w:t>12</w:t>
      </w:r>
      <w:r w:rsidR="00E95442" w:rsidRPr="00DC2E43">
        <w:rPr>
          <w:rFonts w:ascii="Candara" w:hAnsi="Candara"/>
          <w:b/>
          <w:bCs/>
          <w:sz w:val="20"/>
          <w:szCs w:val="20"/>
        </w:rPr>
        <w:t xml:space="preserve">.30 w Urzędzie Miejskim w Głogowie, Rynek 10, pokój nr </w:t>
      </w:r>
      <w:r w:rsidR="0029316F">
        <w:rPr>
          <w:rFonts w:ascii="Candara" w:hAnsi="Candara"/>
          <w:b/>
          <w:bCs/>
          <w:sz w:val="20"/>
          <w:szCs w:val="20"/>
        </w:rPr>
        <w:t xml:space="preserve">241, lub e-mailem </w:t>
      </w:r>
      <w:r w:rsidR="0015654B">
        <w:rPr>
          <w:rFonts w:ascii="Candara" w:hAnsi="Candara"/>
          <w:b/>
          <w:bCs/>
          <w:sz w:val="20"/>
          <w:szCs w:val="20"/>
        </w:rPr>
        <w:t xml:space="preserve">– </w:t>
      </w:r>
      <w:hyperlink r:id="rId8" w:history="1">
        <w:r w:rsidR="0015654B" w:rsidRPr="00464F92">
          <w:rPr>
            <w:rStyle w:val="Hipercze"/>
            <w:rFonts w:ascii="Candara" w:hAnsi="Candara"/>
            <w:b/>
            <w:bCs/>
            <w:sz w:val="20"/>
            <w:szCs w:val="20"/>
          </w:rPr>
          <w:t>rmyskow@glogow.um.gov.pl</w:t>
        </w:r>
      </w:hyperlink>
      <w:r w:rsidR="0015654B">
        <w:rPr>
          <w:rFonts w:ascii="Candara" w:hAnsi="Candara"/>
          <w:b/>
          <w:bCs/>
          <w:sz w:val="20"/>
          <w:szCs w:val="20"/>
        </w:rPr>
        <w:t xml:space="preserve"> </w:t>
      </w:r>
    </w:p>
    <w:p w:rsidR="0029316F" w:rsidRPr="00DC2E43" w:rsidRDefault="0029316F" w:rsidP="0029316F">
      <w:pPr>
        <w:pStyle w:val="Akapitzlist"/>
        <w:numPr>
          <w:ilvl w:val="0"/>
          <w:numId w:val="7"/>
        </w:numPr>
        <w:jc w:val="both"/>
        <w:rPr>
          <w:rFonts w:ascii="Candara" w:hAnsi="Candara"/>
          <w:b/>
          <w:sz w:val="20"/>
          <w:szCs w:val="20"/>
        </w:rPr>
      </w:pPr>
      <w:r w:rsidRPr="00DC2E43">
        <w:rPr>
          <w:rFonts w:ascii="Candara" w:hAnsi="Candara"/>
          <w:b/>
          <w:sz w:val="20"/>
          <w:szCs w:val="20"/>
        </w:rPr>
        <w:t>Nie jest wymagane wnoszenie wadium.</w:t>
      </w:r>
    </w:p>
    <w:p w:rsidR="00E95442" w:rsidRPr="00DC2E43" w:rsidRDefault="00E95442" w:rsidP="0029316F">
      <w:pPr>
        <w:pStyle w:val="Akapitzlist"/>
        <w:numPr>
          <w:ilvl w:val="0"/>
          <w:numId w:val="7"/>
        </w:numPr>
        <w:jc w:val="both"/>
        <w:rPr>
          <w:rFonts w:ascii="Candara" w:hAnsi="Candara"/>
          <w:bCs/>
          <w:sz w:val="20"/>
          <w:szCs w:val="20"/>
        </w:rPr>
      </w:pPr>
      <w:r w:rsidRPr="00DC2E43">
        <w:rPr>
          <w:rFonts w:ascii="Candara" w:hAnsi="Candara"/>
          <w:bCs/>
          <w:sz w:val="20"/>
          <w:szCs w:val="20"/>
        </w:rPr>
        <w:t>Przetarg może się odbyć, chociażby wpłynęła tylko jedna oferta spełniająca warunki określone w ogłoszeniu o przetargu.</w:t>
      </w:r>
    </w:p>
    <w:p w:rsidR="00E95442" w:rsidRPr="00DC2E43" w:rsidRDefault="00E95442" w:rsidP="0029316F">
      <w:pPr>
        <w:numPr>
          <w:ilvl w:val="0"/>
          <w:numId w:val="7"/>
        </w:numPr>
        <w:jc w:val="both"/>
        <w:rPr>
          <w:rFonts w:ascii="Candara" w:hAnsi="Candara"/>
          <w:sz w:val="20"/>
          <w:szCs w:val="20"/>
        </w:rPr>
      </w:pPr>
      <w:r w:rsidRPr="00DC2E43">
        <w:rPr>
          <w:rFonts w:ascii="Candara" w:hAnsi="Candara"/>
          <w:sz w:val="20"/>
          <w:szCs w:val="20"/>
        </w:rPr>
        <w:t xml:space="preserve">Formularz ofertowy stanowiący </w:t>
      </w:r>
      <w:r w:rsidR="00F12791" w:rsidRPr="00DC2E43">
        <w:rPr>
          <w:rFonts w:ascii="Candara" w:hAnsi="Candara"/>
          <w:i/>
          <w:iCs/>
          <w:sz w:val="20"/>
          <w:szCs w:val="20"/>
        </w:rPr>
        <w:t>Załącznik nr 2</w:t>
      </w:r>
      <w:r w:rsidRPr="00DC2E43">
        <w:rPr>
          <w:rFonts w:ascii="Candara" w:hAnsi="Candara"/>
          <w:sz w:val="20"/>
          <w:szCs w:val="20"/>
        </w:rPr>
        <w:t xml:space="preserve"> do ogłoszenia o przetargu można pobrać osobiście w Wydziale Komunalnym Urzędu Miejskiego w Głogowie, Rynek 10 w</w:t>
      </w:r>
      <w:r w:rsidR="00F12791" w:rsidRPr="00DC2E43">
        <w:rPr>
          <w:rFonts w:ascii="Candara" w:hAnsi="Candara"/>
          <w:sz w:val="20"/>
          <w:szCs w:val="20"/>
        </w:rPr>
        <w:t xml:space="preserve"> pokoju nr 241</w:t>
      </w:r>
      <w:r w:rsidRPr="00DC2E43">
        <w:rPr>
          <w:rFonts w:ascii="Candara" w:hAnsi="Candara"/>
          <w:sz w:val="20"/>
          <w:szCs w:val="20"/>
        </w:rPr>
        <w:t xml:space="preserve"> lub ze strony internetowej organizatora przetargu </w:t>
      </w:r>
      <w:hyperlink r:id="rId9" w:history="1">
        <w:r w:rsidRPr="00DC2E43">
          <w:rPr>
            <w:rStyle w:val="Hipercze"/>
            <w:rFonts w:ascii="Candara" w:hAnsi="Candara"/>
            <w:sz w:val="20"/>
            <w:szCs w:val="20"/>
          </w:rPr>
          <w:t>www.glogow.pl</w:t>
        </w:r>
      </w:hyperlink>
      <w:r w:rsidRPr="00DC2E43">
        <w:rPr>
          <w:rFonts w:ascii="Candara" w:hAnsi="Candara"/>
          <w:sz w:val="20"/>
          <w:szCs w:val="20"/>
        </w:rPr>
        <w:t xml:space="preserve">, bądź też może zostać wysłany na wskazany przez osobę zainteresowaną adres lub nr faks. </w:t>
      </w:r>
    </w:p>
    <w:p w:rsidR="00E95442" w:rsidRPr="00DC2E43" w:rsidRDefault="00E95442" w:rsidP="0029316F">
      <w:pPr>
        <w:numPr>
          <w:ilvl w:val="0"/>
          <w:numId w:val="7"/>
        </w:numPr>
        <w:jc w:val="both"/>
        <w:rPr>
          <w:rFonts w:ascii="Candara" w:hAnsi="Candara"/>
          <w:bCs/>
          <w:sz w:val="20"/>
          <w:szCs w:val="20"/>
        </w:rPr>
      </w:pPr>
      <w:r w:rsidRPr="00DC2E43">
        <w:rPr>
          <w:rFonts w:ascii="Candara" w:hAnsi="Candara"/>
          <w:bCs/>
          <w:sz w:val="20"/>
          <w:szCs w:val="20"/>
        </w:rPr>
        <w:t>Prezydent Miasta zastrzega sobie prawo odwołania przetargu jedynie z ważnych powodów oraz zamknięcia przetargu bez wybrania którejkolwiek z ofert.</w:t>
      </w:r>
    </w:p>
    <w:p w:rsidR="00E95442" w:rsidRPr="00DC2E43" w:rsidRDefault="00E95442" w:rsidP="0029316F">
      <w:pPr>
        <w:numPr>
          <w:ilvl w:val="0"/>
          <w:numId w:val="7"/>
        </w:numPr>
        <w:jc w:val="both"/>
        <w:rPr>
          <w:rFonts w:ascii="Candara" w:hAnsi="Candara"/>
          <w:bCs/>
          <w:sz w:val="20"/>
          <w:szCs w:val="20"/>
        </w:rPr>
      </w:pPr>
      <w:r w:rsidRPr="00DC2E43">
        <w:rPr>
          <w:rFonts w:ascii="Candara" w:hAnsi="Candara"/>
          <w:bCs/>
          <w:sz w:val="20"/>
          <w:szCs w:val="20"/>
        </w:rPr>
        <w:t>Przed przystąpieniem do przetargu należy zapoznać się z dokumentacją dotyczącą warunków sprzedaży drewna oraz z warunkami przetargu podanymi w ogłoszeniu o przetargu.</w:t>
      </w:r>
    </w:p>
    <w:p w:rsidR="00E95442" w:rsidRPr="00CA329F" w:rsidRDefault="00E95442" w:rsidP="00E95442">
      <w:pPr>
        <w:jc w:val="both"/>
        <w:rPr>
          <w:rFonts w:ascii="Candara" w:hAnsi="Candara"/>
          <w:bCs/>
          <w:sz w:val="22"/>
        </w:rPr>
      </w:pPr>
    </w:p>
    <w:p w:rsidR="00E95442" w:rsidRPr="00E95442" w:rsidRDefault="00E95442" w:rsidP="00E95442">
      <w:pPr>
        <w:jc w:val="center"/>
        <w:rPr>
          <w:rFonts w:ascii="Garamond" w:hAnsi="Garamond"/>
          <w:sz w:val="22"/>
        </w:rPr>
      </w:pPr>
      <w:r w:rsidRPr="00E95442">
        <w:rPr>
          <w:rFonts w:ascii="Garamond" w:hAnsi="Garamond"/>
          <w:sz w:val="22"/>
        </w:rPr>
        <w:t>Pełną treść ogło</w:t>
      </w:r>
      <w:r w:rsidR="00F12791">
        <w:rPr>
          <w:rFonts w:ascii="Garamond" w:hAnsi="Garamond"/>
          <w:sz w:val="22"/>
        </w:rPr>
        <w:t xml:space="preserve">szenia o przetargu </w:t>
      </w:r>
      <w:r w:rsidRPr="00E95442">
        <w:rPr>
          <w:rFonts w:ascii="Garamond" w:hAnsi="Garamond"/>
          <w:sz w:val="22"/>
        </w:rPr>
        <w:t xml:space="preserve">opublikowano na stronie internetowej </w:t>
      </w:r>
      <w:hyperlink r:id="rId10" w:history="1">
        <w:r w:rsidRPr="00A4798A">
          <w:rPr>
            <w:rStyle w:val="Hipercze"/>
            <w:rFonts w:ascii="Garamond" w:hAnsi="Garamond"/>
            <w:b/>
            <w:bCs/>
            <w:sz w:val="22"/>
          </w:rPr>
          <w:t>www.glogow.pl</w:t>
        </w:r>
      </w:hyperlink>
    </w:p>
    <w:p w:rsidR="00E95442" w:rsidRPr="00E95442" w:rsidRDefault="00E95442" w:rsidP="00E95442">
      <w:pPr>
        <w:keepNext/>
        <w:jc w:val="center"/>
        <w:outlineLvl w:val="0"/>
        <w:rPr>
          <w:rFonts w:ascii="Garamond" w:eastAsia="Arial Unicode MS" w:hAnsi="Garamond" w:cs="Arial Unicode MS"/>
          <w:sz w:val="22"/>
        </w:rPr>
      </w:pPr>
    </w:p>
    <w:p w:rsidR="00E95442" w:rsidRPr="00E95442" w:rsidRDefault="00E95442" w:rsidP="00E95442">
      <w:pPr>
        <w:keepNext/>
        <w:jc w:val="center"/>
        <w:outlineLvl w:val="0"/>
        <w:rPr>
          <w:rFonts w:ascii="Garamond" w:eastAsia="Arial Unicode MS" w:hAnsi="Garamond" w:cs="Arial Unicode MS"/>
          <w:sz w:val="22"/>
        </w:rPr>
      </w:pPr>
      <w:r w:rsidRPr="00E95442">
        <w:rPr>
          <w:rFonts w:ascii="Garamond" w:eastAsia="Arial Unicode MS" w:hAnsi="Garamond" w:cs="Arial Unicode MS"/>
          <w:sz w:val="22"/>
        </w:rPr>
        <w:t>Dodatkowych informacji udziela:</w:t>
      </w:r>
    </w:p>
    <w:p w:rsidR="00E95442" w:rsidRPr="00E95442" w:rsidRDefault="00E95442" w:rsidP="00E95442">
      <w:pPr>
        <w:keepNext/>
        <w:jc w:val="center"/>
        <w:outlineLvl w:val="0"/>
        <w:rPr>
          <w:rFonts w:ascii="Garamond" w:eastAsia="Arial Unicode MS" w:hAnsi="Garamond" w:cs="Arial Unicode MS"/>
          <w:sz w:val="22"/>
        </w:rPr>
      </w:pPr>
      <w:r>
        <w:rPr>
          <w:rFonts w:ascii="Garamond" w:eastAsia="Arial Unicode MS" w:hAnsi="Garamond" w:cs="Arial Unicode MS"/>
          <w:sz w:val="22"/>
        </w:rPr>
        <w:t>Wydział Komunalny</w:t>
      </w:r>
      <w:r w:rsidRPr="00E95442">
        <w:rPr>
          <w:rFonts w:ascii="Garamond" w:eastAsia="Arial Unicode MS" w:hAnsi="Garamond" w:cs="Arial Unicode MS"/>
          <w:sz w:val="22"/>
        </w:rPr>
        <w:t>, Urzędu Miejskiego w Głogowie, Rynek 10</w:t>
      </w:r>
    </w:p>
    <w:p w:rsidR="00E95442" w:rsidRPr="00E95442" w:rsidRDefault="00F12791" w:rsidP="00E95442">
      <w:pPr>
        <w:keepNext/>
        <w:jc w:val="center"/>
        <w:outlineLvl w:val="0"/>
        <w:rPr>
          <w:rFonts w:ascii="Garamond" w:eastAsia="Arial Unicode MS" w:hAnsi="Garamond" w:cs="Arial Unicode MS"/>
          <w:sz w:val="22"/>
        </w:rPr>
      </w:pPr>
      <w:r>
        <w:rPr>
          <w:rFonts w:ascii="Garamond" w:eastAsia="Arial Unicode MS" w:hAnsi="Garamond" w:cs="Arial Unicode MS"/>
          <w:sz w:val="22"/>
        </w:rPr>
        <w:t>Pokój nr 241</w:t>
      </w:r>
      <w:r w:rsidR="00E95442" w:rsidRPr="00E95442">
        <w:rPr>
          <w:rFonts w:ascii="Garamond" w:eastAsia="Arial Unicode MS" w:hAnsi="Garamond" w:cs="Arial Unicode MS"/>
          <w:sz w:val="22"/>
        </w:rPr>
        <w:t xml:space="preserve">, </w:t>
      </w:r>
      <w:r>
        <w:rPr>
          <w:rFonts w:ascii="Garamond" w:eastAsia="Arial Unicode MS" w:hAnsi="Garamond" w:cs="Arial Unicode MS"/>
          <w:sz w:val="22"/>
        </w:rPr>
        <w:t xml:space="preserve">tel. 76/ 7265 480 </w:t>
      </w:r>
    </w:p>
    <w:p w:rsidR="00D53682" w:rsidRDefault="00D53682"/>
    <w:sectPr w:rsidR="00D53682" w:rsidSect="00DC2E43">
      <w:pgSz w:w="11906" w:h="16838"/>
      <w:pgMar w:top="56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240A2"/>
    <w:multiLevelType w:val="hybridMultilevel"/>
    <w:tmpl w:val="EF2CFFF4"/>
    <w:lvl w:ilvl="0" w:tplc="5BB6DE04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96C59"/>
    <w:multiLevelType w:val="hybridMultilevel"/>
    <w:tmpl w:val="382C82AC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571521"/>
    <w:multiLevelType w:val="hybridMultilevel"/>
    <w:tmpl w:val="59C2DD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6A059F"/>
    <w:multiLevelType w:val="hybridMultilevel"/>
    <w:tmpl w:val="0578199E"/>
    <w:lvl w:ilvl="0" w:tplc="42E237D4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 w:tplc="EEE8E45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5E4497E">
      <w:start w:val="1"/>
      <w:numFmt w:val="bullet"/>
      <w:lvlText w:val="-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0F517F6"/>
    <w:multiLevelType w:val="hybridMultilevel"/>
    <w:tmpl w:val="0804D5F8"/>
    <w:lvl w:ilvl="0" w:tplc="AD44A7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6061E0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7D69085B"/>
    <w:multiLevelType w:val="hybridMultilevel"/>
    <w:tmpl w:val="92787308"/>
    <w:lvl w:ilvl="0" w:tplc="5492C11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5442"/>
    <w:rsid w:val="0015654B"/>
    <w:rsid w:val="0029316F"/>
    <w:rsid w:val="00753783"/>
    <w:rsid w:val="00D53682"/>
    <w:rsid w:val="00DC2E43"/>
    <w:rsid w:val="00E95442"/>
    <w:rsid w:val="00EC24D2"/>
    <w:rsid w:val="00F1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54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95442"/>
    <w:pPr>
      <w:keepNext/>
      <w:overflowPunct w:val="0"/>
      <w:autoSpaceDE w:val="0"/>
      <w:autoSpaceDN w:val="0"/>
      <w:adjustRightInd w:val="0"/>
      <w:jc w:val="right"/>
      <w:textAlignment w:val="baseline"/>
      <w:outlineLvl w:val="0"/>
    </w:pPr>
    <w:rPr>
      <w:szCs w:val="20"/>
    </w:rPr>
  </w:style>
  <w:style w:type="paragraph" w:styleId="Nagwek2">
    <w:name w:val="heading 2"/>
    <w:basedOn w:val="Normalny"/>
    <w:next w:val="Normalny"/>
    <w:link w:val="Nagwek2Znak"/>
    <w:qFormat/>
    <w:rsid w:val="00E95442"/>
    <w:pPr>
      <w:keepNext/>
      <w:jc w:val="center"/>
      <w:outlineLvl w:val="1"/>
    </w:pPr>
    <w:rPr>
      <w:b/>
      <w:bCs/>
      <w:smallCap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9544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E95442"/>
    <w:rPr>
      <w:rFonts w:ascii="Times New Roman" w:eastAsia="Times New Roman" w:hAnsi="Times New Roman" w:cs="Times New Roman"/>
      <w:b/>
      <w:bCs/>
      <w:smallCaps/>
      <w:sz w:val="32"/>
      <w:szCs w:val="24"/>
      <w:lang w:eastAsia="pl-PL"/>
    </w:rPr>
  </w:style>
  <w:style w:type="character" w:styleId="Hipercze">
    <w:name w:val="Hyperlink"/>
    <w:semiHidden/>
    <w:rsid w:val="00E95442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E95442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E954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9544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954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C2E43"/>
    <w:pPr>
      <w:ind w:left="720"/>
      <w:contextualSpacing/>
    </w:pPr>
  </w:style>
  <w:style w:type="table" w:styleId="Tabela-Siatka">
    <w:name w:val="Table Grid"/>
    <w:basedOn w:val="Standardowy"/>
    <w:uiPriority w:val="59"/>
    <w:rsid w:val="00293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954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95442"/>
    <w:pPr>
      <w:keepNext/>
      <w:overflowPunct w:val="0"/>
      <w:autoSpaceDE w:val="0"/>
      <w:autoSpaceDN w:val="0"/>
      <w:adjustRightInd w:val="0"/>
      <w:jc w:val="right"/>
      <w:textAlignment w:val="baseline"/>
      <w:outlineLvl w:val="0"/>
    </w:pPr>
    <w:rPr>
      <w:szCs w:val="20"/>
    </w:rPr>
  </w:style>
  <w:style w:type="paragraph" w:styleId="Nagwek2">
    <w:name w:val="heading 2"/>
    <w:basedOn w:val="Normalny"/>
    <w:next w:val="Normalny"/>
    <w:link w:val="Nagwek2Znak"/>
    <w:qFormat/>
    <w:rsid w:val="00E95442"/>
    <w:pPr>
      <w:keepNext/>
      <w:jc w:val="center"/>
      <w:outlineLvl w:val="1"/>
    </w:pPr>
    <w:rPr>
      <w:b/>
      <w:bCs/>
      <w:smallCaps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95442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E95442"/>
    <w:rPr>
      <w:rFonts w:ascii="Times New Roman" w:eastAsia="Times New Roman" w:hAnsi="Times New Roman" w:cs="Times New Roman"/>
      <w:b/>
      <w:bCs/>
      <w:smallCaps/>
      <w:sz w:val="32"/>
      <w:szCs w:val="24"/>
      <w:lang w:eastAsia="pl-PL"/>
    </w:rPr>
  </w:style>
  <w:style w:type="character" w:styleId="Hipercze">
    <w:name w:val="Hyperlink"/>
    <w:semiHidden/>
    <w:rsid w:val="00E95442"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E95442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E954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E95442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9544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DC2E43"/>
    <w:pPr>
      <w:ind w:left="720"/>
      <w:contextualSpacing/>
    </w:pPr>
  </w:style>
  <w:style w:type="table" w:styleId="Tabela-Siatka">
    <w:name w:val="Table Grid"/>
    <w:basedOn w:val="Standardowy"/>
    <w:uiPriority w:val="59"/>
    <w:rsid w:val="00293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yskow@glogow.um.gov.pl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glogow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glogow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glog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394</Words>
  <Characters>2370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Bogdan BZ. Zacharzewski</dc:creator>
  <cp:lastModifiedBy>Robert Myskow</cp:lastModifiedBy>
  <cp:revision>2</cp:revision>
  <cp:lastPrinted>2016-02-24T08:11:00Z</cp:lastPrinted>
  <dcterms:created xsi:type="dcterms:W3CDTF">2016-12-15T07:51:00Z</dcterms:created>
  <dcterms:modified xsi:type="dcterms:W3CDTF">2016-12-15T07:51:00Z</dcterms:modified>
</cp:coreProperties>
</file>